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739C4">
      <w:pPr>
        <w:pStyle w:val="3"/>
        <w:spacing w:before="20" w:after="0"/>
        <w:ind w:firstLine="137"/>
        <w:jc w:val="both"/>
        <w:rPr>
          <w:rFonts w:hint="eastAsia" w:ascii="Times New Roman" w:hAnsi="Times New Roman" w:eastAsia="宋体" w:cs="Times New Roman"/>
          <w:b/>
          <w:bCs/>
          <w:color w:val="auto"/>
          <w:kern w:val="2"/>
          <w:sz w:val="28"/>
          <w:szCs w:val="28"/>
          <w:lang w:val="en-US" w:eastAsia="zh-CN"/>
        </w:rPr>
      </w:pPr>
      <w:bookmarkStart w:id="0" w:name="_Toc13130"/>
      <w:bookmarkStart w:id="1" w:name="_Toc626_WPSOffice_Level1"/>
      <w:bookmarkStart w:id="2" w:name="_Toc26891"/>
      <w:bookmarkStart w:id="3" w:name="_Toc9475"/>
      <w:bookmarkStart w:id="4" w:name="_Toc29735"/>
      <w:bookmarkStart w:id="5" w:name="_Toc19097"/>
      <w:bookmarkStart w:id="6" w:name="_Toc25626"/>
      <w:bookmarkStart w:id="7" w:name="_Toc12179"/>
      <w:r>
        <w:rPr>
          <w:rFonts w:hint="eastAsia" w:ascii="Times New Roman" w:hAnsi="Times New Roman" w:eastAsia="宋体" w:cs="Times New Roman"/>
          <w:b/>
          <w:bCs/>
          <w:color w:val="auto"/>
          <w:kern w:val="2"/>
          <w:sz w:val="28"/>
          <w:szCs w:val="28"/>
          <w:lang w:val="en-US" w:eastAsia="zh-CN"/>
        </w:rPr>
        <w:t>附件5：</w:t>
      </w:r>
      <w:bookmarkEnd w:id="0"/>
      <w:bookmarkEnd w:id="1"/>
      <w:bookmarkEnd w:id="2"/>
      <w:bookmarkEnd w:id="3"/>
      <w:bookmarkEnd w:id="4"/>
      <w:bookmarkEnd w:id="5"/>
      <w:bookmarkEnd w:id="6"/>
      <w:bookmarkEnd w:id="7"/>
    </w:p>
    <w:p w14:paraId="36B44556">
      <w:pPr>
        <w:rPr>
          <w:rFonts w:hint="default"/>
          <w:lang w:val="en-US" w:eastAsia="zh-CN"/>
        </w:rPr>
      </w:pPr>
      <w:r>
        <w:rPr>
          <w:rFonts w:hint="eastAsia" w:ascii="Times New Roman" w:hAnsi="Times New Roman" w:eastAsia="宋体" w:cs="Times New Roman"/>
          <w:b w:val="0"/>
          <w:bCs w:val="0"/>
          <w:color w:val="auto"/>
          <w:kern w:val="2"/>
          <w:sz w:val="28"/>
          <w:szCs w:val="28"/>
          <w:lang w:val="en-US" w:eastAsia="zh-CN"/>
        </w:rPr>
        <w:t xml:space="preserve">                   </w:t>
      </w:r>
      <w:r>
        <w:rPr>
          <w:rFonts w:hint="eastAsia" w:ascii="Times New Roman" w:hAnsi="Times New Roman" w:eastAsia="宋体" w:cs="Times New Roman"/>
          <w:b/>
          <w:bCs/>
          <w:color w:val="auto"/>
          <w:kern w:val="2"/>
          <w:sz w:val="28"/>
          <w:szCs w:val="28"/>
          <w:lang w:val="en-US" w:eastAsia="zh-CN"/>
        </w:rPr>
        <w:t xml:space="preserve">    </w:t>
      </w:r>
      <w:r>
        <w:rPr>
          <w:rFonts w:hint="eastAsia" w:ascii="Times New Roman" w:hAnsi="Times New Roman" w:eastAsia="宋体" w:cs="Times New Roman"/>
          <w:b/>
          <w:bCs/>
          <w:color w:val="auto"/>
          <w:kern w:val="2"/>
          <w:sz w:val="28"/>
          <w:szCs w:val="28"/>
          <w:lang w:eastAsia="zh-CN"/>
        </w:rPr>
        <w:t>响应保证金</w:t>
      </w:r>
    </w:p>
    <w:p w14:paraId="049DA279">
      <w:pPr>
        <w:jc w:val="center"/>
        <w:rPr>
          <w:rFonts w:hint="eastAsia" w:ascii="宋体" w:hAnsi="宋体" w:eastAsia="宋体" w:cs="宋体"/>
          <w:color w:val="auto"/>
          <w:highlight w:val="none"/>
        </w:rPr>
      </w:pPr>
      <w:r>
        <w:rPr>
          <w:rFonts w:hint="eastAsia" w:ascii="宋体" w:hAnsi="宋体" w:eastAsia="宋体" w:cs="宋体"/>
          <w:color w:val="auto"/>
          <w:highlight w:val="none"/>
        </w:rPr>
        <w:t>（适用于递交响应保证金的情况）</w:t>
      </w:r>
    </w:p>
    <w:p w14:paraId="0B19D413">
      <w:pPr>
        <w:numPr>
          <w:ilvl w:val="0"/>
          <w:numId w:val="0"/>
        </w:numPr>
        <w:ind w:leftChars="0"/>
        <w:rPr>
          <w:rFonts w:hint="eastAsia" w:ascii="宋体" w:hAnsi="宋体" w:eastAsia="宋体" w:cs="宋体"/>
          <w:color w:val="auto"/>
          <w:highlight w:val="none"/>
        </w:rPr>
      </w:pPr>
    </w:p>
    <w:p w14:paraId="4082A14E">
      <w:pPr>
        <w:keepNext w:val="0"/>
        <w:keepLines w:val="0"/>
        <w:pageBreakBefore w:val="0"/>
        <w:shd w:val="clear" w:color="auto" w:fill="auto"/>
        <w:kinsoku/>
        <w:wordWrap/>
        <w:overflowPunct/>
        <w:topLinePunct w:val="0"/>
        <w:autoSpaceDE/>
        <w:autoSpaceDN/>
        <w:bidi w:val="0"/>
        <w:adjustRightInd/>
        <w:snapToGrid w:val="0"/>
        <w:spacing w:line="440" w:lineRule="exact"/>
        <w:ind w:firstLine="508" w:firstLineChars="212"/>
        <w:textAlignment w:val="auto"/>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供应商应在此提供以下资料：</w:t>
      </w:r>
    </w:p>
    <w:p w14:paraId="01EAE200">
      <w:pPr>
        <w:keepNext w:val="0"/>
        <w:keepLines w:val="0"/>
        <w:pageBreakBefore w:val="0"/>
        <w:numPr>
          <w:ilvl w:val="0"/>
          <w:numId w:val="1"/>
        </w:numPr>
        <w:shd w:val="clear" w:color="auto" w:fill="auto"/>
        <w:kinsoku/>
        <w:wordWrap/>
        <w:overflowPunct/>
        <w:topLinePunct w:val="0"/>
        <w:autoSpaceDE/>
        <w:autoSpaceDN/>
        <w:bidi w:val="0"/>
        <w:adjustRightInd/>
        <w:snapToGrid w:val="0"/>
        <w:spacing w:line="440" w:lineRule="exact"/>
        <w:ind w:firstLine="472" w:firstLineChars="196"/>
        <w:textAlignment w:val="auto"/>
        <w:rPr>
          <w:rFonts w:hint="eastAsia" w:ascii="宋体" w:hAnsi="宋体" w:eastAsia="宋体" w:cs="宋体"/>
          <w:b/>
          <w:bCs/>
          <w:color w:val="auto"/>
          <w:sz w:val="24"/>
          <w:highlight w:val="none"/>
          <w:shd w:val="clear" w:color="auto" w:fill="auto"/>
        </w:rPr>
      </w:pPr>
      <w:r>
        <w:rPr>
          <w:rFonts w:hint="eastAsia" w:ascii="宋体" w:hAnsi="宋体" w:eastAsia="宋体" w:cs="宋体"/>
          <w:b/>
          <w:color w:val="auto"/>
          <w:sz w:val="24"/>
          <w:highlight w:val="none"/>
          <w:shd w:val="clear" w:color="auto" w:fill="auto"/>
        </w:rPr>
        <w:t>如采用银行电汇</w:t>
      </w:r>
      <w:r>
        <w:rPr>
          <w:rFonts w:hint="eastAsia" w:ascii="宋体" w:hAnsi="宋体" w:eastAsia="宋体" w:cs="宋体"/>
          <w:b/>
          <w:color w:val="auto"/>
          <w:sz w:val="24"/>
          <w:highlight w:val="none"/>
          <w:shd w:val="clear" w:color="auto" w:fill="auto"/>
          <w:lang w:eastAsia="zh-CN"/>
        </w:rPr>
        <w:t>、</w:t>
      </w:r>
      <w:r>
        <w:rPr>
          <w:rFonts w:hint="eastAsia" w:ascii="宋体" w:hAnsi="宋体" w:eastAsia="宋体" w:cs="宋体"/>
          <w:b/>
          <w:color w:val="auto"/>
          <w:sz w:val="24"/>
          <w:highlight w:val="none"/>
          <w:shd w:val="clear" w:color="auto" w:fill="auto"/>
          <w:lang w:val="en-US" w:eastAsia="zh-CN"/>
        </w:rPr>
        <w:t>转账</w:t>
      </w:r>
      <w:r>
        <w:rPr>
          <w:rFonts w:hint="eastAsia" w:ascii="宋体" w:hAnsi="宋体" w:eastAsia="宋体" w:cs="宋体"/>
          <w:b/>
          <w:color w:val="auto"/>
          <w:sz w:val="24"/>
          <w:highlight w:val="none"/>
          <w:shd w:val="clear" w:color="auto" w:fill="auto"/>
        </w:rPr>
        <w:t>形式：</w:t>
      </w:r>
      <w:r>
        <w:rPr>
          <w:rFonts w:hint="eastAsia" w:ascii="宋体" w:hAnsi="宋体" w:eastAsia="宋体" w:cs="宋体"/>
          <w:bCs/>
          <w:color w:val="auto"/>
          <w:sz w:val="24"/>
          <w:highlight w:val="none"/>
          <w:shd w:val="clear" w:color="auto" w:fill="auto"/>
        </w:rPr>
        <w:t>供应商应在此提供银行开具的电汇凭证复印件或网银转账电子凭证的复印件</w:t>
      </w:r>
      <w:r>
        <w:rPr>
          <w:rFonts w:hint="eastAsia" w:ascii="宋体" w:hAnsi="宋体" w:eastAsia="宋体" w:cs="宋体"/>
          <w:bCs/>
          <w:color w:val="auto"/>
          <w:sz w:val="24"/>
          <w:highlight w:val="none"/>
          <w:shd w:val="clear" w:color="auto" w:fill="auto"/>
          <w:lang w:val="en-US" w:eastAsia="zh-CN"/>
        </w:rPr>
        <w:t>及基本账户信息（或开户许可证）复印件</w:t>
      </w:r>
      <w:r>
        <w:rPr>
          <w:rFonts w:hint="eastAsia" w:ascii="宋体" w:hAnsi="宋体" w:eastAsia="宋体" w:cs="宋体"/>
          <w:b/>
          <w:bCs/>
          <w:color w:val="auto"/>
          <w:sz w:val="24"/>
          <w:highlight w:val="none"/>
          <w:shd w:val="clear" w:color="auto" w:fill="auto"/>
        </w:rPr>
        <w:t>。</w:t>
      </w:r>
    </w:p>
    <w:p w14:paraId="568C2326">
      <w:pPr>
        <w:pStyle w:val="4"/>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50" w:lineRule="exact"/>
        <w:ind w:leftChars="0" w:right="0" w:rightChars="0"/>
        <w:textAlignment w:val="auto"/>
        <w:rPr>
          <w:rFonts w:hint="default" w:asciiTheme="majorEastAsia" w:hAnsiTheme="majorEastAsia" w:eastAsiaTheme="majorEastAsia" w:cstheme="majorEastAsia"/>
          <w:i w:val="0"/>
          <w:iCs w:val="0"/>
          <w:caps w:val="0"/>
          <w:color w:val="0000FF"/>
          <w:spacing w:val="0"/>
          <w:sz w:val="24"/>
          <w:szCs w:val="24"/>
          <w:highlight w:val="none"/>
          <w:shd w:val="clear" w:color="auto" w:fill="auto"/>
          <w:lang w:val="en-US" w:eastAsia="zh-CN"/>
        </w:rPr>
      </w:pPr>
      <w:r>
        <w:rPr>
          <w:rFonts w:hint="eastAsia" w:ascii="宋体" w:hAnsi="宋体" w:eastAsia="宋体" w:cs="宋体"/>
          <w:b/>
          <w:bCs/>
          <w:color w:val="auto"/>
          <w:kern w:val="2"/>
          <w:sz w:val="24"/>
          <w:szCs w:val="22"/>
          <w:highlight w:val="none"/>
          <w:shd w:val="clear" w:color="auto" w:fill="auto"/>
          <w:lang w:val="en-US" w:eastAsia="zh-CN" w:bidi="ar-SA"/>
        </w:rPr>
        <w:t>★提示：汇款凭证用途栏（备注栏）需准确注明项目</w:t>
      </w:r>
      <w:r>
        <w:rPr>
          <w:rFonts w:hint="eastAsia" w:ascii="宋体" w:hAnsi="宋体" w:eastAsia="宋体" w:cs="宋体"/>
          <w:b/>
          <w:bCs/>
          <w:color w:val="auto"/>
          <w:kern w:val="2"/>
          <w:sz w:val="24"/>
          <w:szCs w:val="22"/>
          <w:highlight w:val="none"/>
          <w:shd w:val="clear" w:color="auto" w:fill="auto"/>
          <w:lang w:val="en-US" w:eastAsia="zh-CN" w:bidi="ar-SA"/>
        </w:rPr>
        <w:t>资金用途和投标项目名称</w:t>
      </w:r>
      <w:r>
        <w:rPr>
          <w:rFonts w:hint="eastAsia" w:asciiTheme="majorEastAsia" w:hAnsiTheme="majorEastAsia" w:eastAsiaTheme="majorEastAsia" w:cstheme="majorEastAsia"/>
          <w:i w:val="0"/>
          <w:iCs w:val="0"/>
          <w:caps w:val="0"/>
          <w:color w:val="0000FF"/>
          <w:spacing w:val="0"/>
          <w:sz w:val="24"/>
          <w:szCs w:val="24"/>
          <w:highlight w:val="none"/>
          <w:shd w:val="clear" w:color="auto" w:fill="auto"/>
          <w:lang w:val="en-US" w:eastAsia="zh-CN"/>
        </w:rPr>
        <w:t>，</w:t>
      </w:r>
      <w:r>
        <w:rPr>
          <w:rFonts w:hint="eastAsia" w:ascii="宋体" w:hAnsi="宋体" w:eastAsia="宋体" w:cs="宋体"/>
          <w:b/>
          <w:bCs/>
          <w:color w:val="auto"/>
          <w:kern w:val="2"/>
          <w:sz w:val="24"/>
          <w:szCs w:val="22"/>
          <w:highlight w:val="none"/>
          <w:shd w:val="clear" w:color="auto" w:fill="auto"/>
          <w:lang w:val="en-US" w:eastAsia="zh-CN" w:bidi="ar-SA"/>
        </w:rPr>
        <w:t>以便查对核实。</w:t>
      </w:r>
    </w:p>
    <w:p w14:paraId="01F9B5FC">
      <w:pPr>
        <w:keepNext w:val="0"/>
        <w:keepLines w:val="0"/>
        <w:pageBreakBefore w:val="0"/>
        <w:numPr>
          <w:ilvl w:val="0"/>
          <w:numId w:val="0"/>
        </w:numPr>
        <w:shd w:val="clear" w:color="auto" w:fill="auto"/>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bCs/>
          <w:color w:val="auto"/>
          <w:kern w:val="2"/>
          <w:sz w:val="24"/>
          <w:szCs w:val="22"/>
          <w:highlight w:val="none"/>
          <w:shd w:val="clear" w:color="auto" w:fill="auto"/>
          <w:lang w:val="en-US" w:eastAsia="zh-CN" w:bidi="ar-SA"/>
        </w:rPr>
      </w:pPr>
    </w:p>
    <w:p w14:paraId="09582858">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DBF1A7"/>
    <w:multiLevelType w:val="singleLevel"/>
    <w:tmpl w:val="C5DBF1A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1299F"/>
    <w:rsid w:val="22383904"/>
    <w:rsid w:val="34580D8D"/>
    <w:rsid w:val="4BE35EF0"/>
    <w:rsid w:val="4DB64FB9"/>
    <w:rsid w:val="6B0A127C"/>
    <w:rsid w:val="6F15211F"/>
    <w:rsid w:val="700C7D7D"/>
    <w:rsid w:val="7A6C4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2" w:lineRule="auto"/>
      <w:outlineLvl w:val="1"/>
    </w:pPr>
    <w:rPr>
      <w:rFonts w:ascii="Arial" w:hAnsi="Arial" w:eastAsia="黑体"/>
      <w:b/>
      <w:sz w:val="32"/>
      <w:szCs w:val="20"/>
    </w:rPr>
  </w:style>
  <w:style w:type="paragraph" w:styleId="3">
    <w:name w:val="heading 3"/>
    <w:basedOn w:val="1"/>
    <w:next w:val="1"/>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128</Words>
  <Characters>128</Characters>
  <Lines>0</Lines>
  <Paragraphs>0</Paragraphs>
  <TotalTime>0</TotalTime>
  <ScaleCrop>false</ScaleCrop>
  <LinksUpToDate>false</LinksUpToDate>
  <CharactersWithSpaces>151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2026-05-20T10:51:00Z</dcterms:created>
  <dc:creator>tzsl</dc:creator>
  <cp:lastModifiedBy>金银朵</cp:lastModifiedBy>
  <cp:lastPrinted>2026-06-03T03:29:57Z</cp:lastPrinted>
  <dcterms:modified xsi:type="dcterms:W3CDTF">2026-06-03T04:15:45Z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eyJoZGlkIjoiODUzM2JmOTIwY2MwYmU4ZDk2NzE0ZmQ5NmZlYzA1Y2QiLCJ1c2VySWQiOiI0MzM4NDA3MjEifQ==</vt:lpwstr>
  </property>
  <property fmtid="{D5CDD505-2E9C-101B-9397-08002B2CF9AE}" pid="4" name="ICV">
    <vt:lpwstr>4C5B8768D4804F6BAA4A0BB50B1D309B_13</vt:lpwstr>
  </property>
</Properties>
</file>